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3FE" w:rsidRDefault="00A547C3" w:rsidP="00107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10</w:t>
      </w:r>
      <w:r w:rsidR="001073FE">
        <w:rPr>
          <w:b/>
          <w:bCs/>
          <w:sz w:val="28"/>
        </w:rPr>
        <w:t>/2021</w:t>
      </w:r>
    </w:p>
    <w:p w:rsidR="001073FE" w:rsidRDefault="001073FE" w:rsidP="00107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Dyrekt</w:t>
      </w:r>
      <w:r w:rsidR="00AE337B">
        <w:rPr>
          <w:b/>
          <w:bCs/>
          <w:sz w:val="28"/>
        </w:rPr>
        <w:t>ora Przedszkola Miejskiego Nr 10</w:t>
      </w:r>
      <w:r>
        <w:rPr>
          <w:b/>
          <w:bCs/>
          <w:sz w:val="28"/>
        </w:rPr>
        <w:t xml:space="preserve"> w Bytomiu</w:t>
      </w:r>
    </w:p>
    <w:p w:rsidR="001073FE" w:rsidRDefault="00A547C3" w:rsidP="00107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14</w:t>
      </w:r>
      <w:r w:rsidR="001073FE">
        <w:rPr>
          <w:b/>
          <w:bCs/>
          <w:sz w:val="28"/>
        </w:rPr>
        <w:t xml:space="preserve"> grudnia 2021r.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pStyle w:val="Tekstpodstawowy"/>
        <w:jc w:val="both"/>
      </w:pPr>
      <w:r>
        <w:t>w sprawie zasad korzystania ze stołówki przedszkolnej oraz wysokości opłat za posił</w:t>
      </w:r>
      <w:r w:rsidR="00AE337B">
        <w:t>ki  w Przedszkolu Miejskim Nr 10</w:t>
      </w:r>
      <w:r>
        <w:t xml:space="preserve"> w Bytomiu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pStyle w:val="Tekstpodstawowy2"/>
      </w:pPr>
      <w:r>
        <w:t>Na podstawie art. 106  Ustawy z dnia 14 grudnia 2016</w:t>
      </w:r>
      <w:r w:rsidR="00587D99">
        <w:t>r. Prawo Oświatowe (Dz. U z 2021 r.  poz. 1082</w:t>
      </w:r>
      <w:r>
        <w:t xml:space="preserve">) oraz Zarządzenia  nr 413/18 Prezydenta Bytomia z dnia 27 września 2018 r. z późn. zmianami. 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r>
        <w:t>Zarządzam co następuje: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1</w:t>
      </w:r>
    </w:p>
    <w:p w:rsidR="001073FE" w:rsidRDefault="001073FE" w:rsidP="001073FE"/>
    <w:p w:rsidR="001073FE" w:rsidRDefault="001073FE" w:rsidP="001073FE">
      <w:pPr>
        <w:pStyle w:val="Tekstpodstawowy2"/>
      </w:pPr>
      <w:r>
        <w:t xml:space="preserve">Dla zapewnienia prawidłowej realizacji zadań opiekuńczych, w tym wspierania prawidłowego rozwoju dziecka, w przedszkolu zorganizowana jest stołówka. 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2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pStyle w:val="Tekstpodstawowy2"/>
      </w:pPr>
      <w:r>
        <w:t xml:space="preserve">Kuchnia przedszkolna przygotowuje posiłki zgodnie z obowiązującymi normami żywieniowymi dla dzieci w wieku przedszkolnym. W układaniu jadłospisów uczestniczy intendentka i kucharka. Jadłospis winien być zatwierdzony przez dyrektora przedszkola           i wywieszony do wiadomości rodziców. 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§ 3</w:t>
      </w:r>
    </w:p>
    <w:p w:rsidR="001073FE" w:rsidRDefault="001073FE" w:rsidP="001073FE">
      <w:pPr>
        <w:rPr>
          <w:sz w:val="16"/>
        </w:rPr>
      </w:pPr>
    </w:p>
    <w:p w:rsidR="001073FE" w:rsidRDefault="001073FE" w:rsidP="001073FE">
      <w:pPr>
        <w:numPr>
          <w:ilvl w:val="0"/>
          <w:numId w:val="1"/>
        </w:numPr>
      </w:pPr>
      <w:r>
        <w:t>Do korzystania z posiłków uprawnieni są:</w:t>
      </w:r>
    </w:p>
    <w:p w:rsidR="001073FE" w:rsidRDefault="001073FE" w:rsidP="001073FE">
      <w:pPr>
        <w:numPr>
          <w:ilvl w:val="1"/>
          <w:numId w:val="1"/>
        </w:numPr>
      </w:pPr>
      <w:r>
        <w:t>wychowankowie przedszkola,</w:t>
      </w:r>
    </w:p>
    <w:p w:rsidR="001073FE" w:rsidRDefault="001073FE" w:rsidP="001073FE">
      <w:pPr>
        <w:numPr>
          <w:ilvl w:val="1"/>
          <w:numId w:val="1"/>
        </w:numPr>
      </w:pPr>
      <w:r>
        <w:t>pracownicy przedszkola.</w:t>
      </w:r>
    </w:p>
    <w:p w:rsidR="001073FE" w:rsidRDefault="001073FE" w:rsidP="001073FE">
      <w:pPr>
        <w:ind w:left="1080"/>
        <w:rPr>
          <w:sz w:val="16"/>
        </w:rPr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 xml:space="preserve">Dzieci spożywają posiłki zgodnie z obowiązującym w placówce ramowym rozkładem dnia w każdej grupie przedszkolnej. </w:t>
      </w:r>
    </w:p>
    <w:p w:rsidR="001073FE" w:rsidRDefault="001073FE" w:rsidP="001073FE">
      <w:pPr>
        <w:ind w:left="720"/>
      </w:pPr>
      <w:r>
        <w:t>Posiłki wydawane są w godzinach:</w:t>
      </w:r>
    </w:p>
    <w:p w:rsidR="001073FE" w:rsidRDefault="001073FE" w:rsidP="001073FE">
      <w:pPr>
        <w:ind w:left="720"/>
      </w:pPr>
      <w:r>
        <w:t>Śniadanie – 8</w:t>
      </w:r>
      <w:r>
        <w:rPr>
          <w:vertAlign w:val="superscript"/>
        </w:rPr>
        <w:t>30</w:t>
      </w:r>
    </w:p>
    <w:p w:rsidR="001073FE" w:rsidRDefault="000947A1" w:rsidP="001073FE">
      <w:pPr>
        <w:ind w:left="720"/>
        <w:rPr>
          <w:vertAlign w:val="superscript"/>
        </w:rPr>
      </w:pPr>
      <w:r>
        <w:t>Obiad – 11</w:t>
      </w:r>
      <w:r>
        <w:rPr>
          <w:vertAlign w:val="superscript"/>
        </w:rPr>
        <w:t>3</w:t>
      </w:r>
      <w:r w:rsidR="001073FE">
        <w:rPr>
          <w:vertAlign w:val="superscript"/>
        </w:rPr>
        <w:t>0</w:t>
      </w:r>
    </w:p>
    <w:p w:rsidR="001073FE" w:rsidRDefault="000947A1" w:rsidP="001073FE">
      <w:pPr>
        <w:ind w:left="720"/>
        <w:rPr>
          <w:vertAlign w:val="superscript"/>
        </w:rPr>
      </w:pPr>
      <w:r>
        <w:t>Podwieczorek – 13</w:t>
      </w:r>
      <w:r>
        <w:rPr>
          <w:vertAlign w:val="superscript"/>
        </w:rPr>
        <w:t>45</w:t>
      </w:r>
    </w:p>
    <w:p w:rsidR="001073FE" w:rsidRDefault="001073FE" w:rsidP="001073FE">
      <w:pPr>
        <w:ind w:left="720"/>
        <w:rPr>
          <w:vertAlign w:val="superscript"/>
        </w:rPr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>Wysokość opłaty za korzystanie z posiłków dla osób wymienionych                            w § 3 ust. 1 pkt a) ustala się w wysokości:</w:t>
      </w:r>
    </w:p>
    <w:p w:rsidR="001073FE" w:rsidRDefault="001073FE" w:rsidP="001073FE">
      <w:pPr>
        <w:ind w:left="360"/>
      </w:pPr>
      <w:r>
        <w:t xml:space="preserve">      Śniadanie – 2,10 zł,</w:t>
      </w:r>
    </w:p>
    <w:p w:rsidR="001073FE" w:rsidRDefault="001073FE" w:rsidP="001073FE">
      <w:pPr>
        <w:ind w:left="360"/>
      </w:pPr>
      <w:r>
        <w:t xml:space="preserve">      Obiad – 6,00 zł,</w:t>
      </w:r>
    </w:p>
    <w:p w:rsidR="001073FE" w:rsidRDefault="001073FE" w:rsidP="001073FE">
      <w:pPr>
        <w:ind w:left="360"/>
      </w:pPr>
      <w:r>
        <w:t xml:space="preserve">      Podwieczorek – 1,90 zł.</w:t>
      </w:r>
    </w:p>
    <w:p w:rsidR="001073FE" w:rsidRDefault="001073FE" w:rsidP="001073FE">
      <w:pPr>
        <w:ind w:left="360"/>
      </w:pPr>
      <w:r>
        <w:t xml:space="preserve">      Opłata obejmuje jedynie koszt surowca.</w:t>
      </w:r>
    </w:p>
    <w:p w:rsidR="001073FE" w:rsidRDefault="001073FE" w:rsidP="001073FE">
      <w:pPr>
        <w:ind w:left="360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>Wysokość opłaty za korzystanie z posiłków dla osób wymienionych                              w § 3 ust. 1 pkt b) ustala się w wysokości:</w:t>
      </w:r>
    </w:p>
    <w:p w:rsidR="001073FE" w:rsidRDefault="00CF224F" w:rsidP="001073FE">
      <w:pPr>
        <w:ind w:left="720"/>
      </w:pPr>
      <w:r>
        <w:t>Śniadanie – 2,10 zł + 3,13</w:t>
      </w:r>
      <w:r w:rsidR="001073FE">
        <w:t>zł</w:t>
      </w:r>
    </w:p>
    <w:p w:rsidR="001073FE" w:rsidRDefault="00CF224F" w:rsidP="001073FE">
      <w:pPr>
        <w:ind w:left="720"/>
      </w:pPr>
      <w:r>
        <w:t>Obiad – 6,00 zł + 6,20</w:t>
      </w:r>
      <w:r w:rsidR="001073FE">
        <w:t xml:space="preserve"> zł</w:t>
      </w:r>
    </w:p>
    <w:p w:rsidR="001073FE" w:rsidRDefault="00CF224F" w:rsidP="001073FE">
      <w:pPr>
        <w:ind w:left="720"/>
      </w:pPr>
      <w:r>
        <w:t>Podwieczorek 1,90 zł + 3,10</w:t>
      </w:r>
      <w:r w:rsidR="001073FE">
        <w:t>zł</w:t>
      </w:r>
    </w:p>
    <w:p w:rsidR="001073FE" w:rsidRDefault="001073FE" w:rsidP="001073FE">
      <w:pPr>
        <w:ind w:left="720"/>
      </w:pPr>
    </w:p>
    <w:p w:rsidR="001073FE" w:rsidRDefault="001073FE" w:rsidP="001073FE">
      <w:pPr>
        <w:ind w:left="720"/>
        <w:jc w:val="both"/>
      </w:pPr>
      <w:r>
        <w:lastRenderedPageBreak/>
        <w:t>Opłata obejmuje oprócz koszt surowca koszt wynagrodzeń pracowników i składek naliczanych od tych wynagrodzeń oraz koszt utrzymania stołówki.</w:t>
      </w:r>
    </w:p>
    <w:p w:rsidR="001073FE" w:rsidRDefault="001073FE" w:rsidP="001073FE">
      <w:pPr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>Koszty produktów do sporządzania posiłków w wysokości faktycznych koszów zużytego surowca zgodnie z normami żywieniowymi ustala dyrektor przedszkola       w porozumieniu z Organem Prowadzącym.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>Rodzice informowani są o wysokości stawki na pierwszym zebraniu w nowym roku szkolnym.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 xml:space="preserve">Miesięczna wysokość opłat za korzystanie z posiłków jest zależna od zadeklarowanej przez rodzica (opiekuna prawnego) dziennej ilości posiłków określonej w umowie, której wzór opracował dyrektor przedszkola. 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 xml:space="preserve">Rezygnację z posiłków lub zmianę ich ilości należy zgłosić pisemnie u dyrektora najpóźniej do ostatniego dnia miesiąca poprzedzającego zmianę. Zmiana taka może nastąpić od pierwszego dnia każdego miesiąca. </w:t>
      </w:r>
    </w:p>
    <w:p w:rsidR="001073FE" w:rsidRDefault="001073FE" w:rsidP="001073FE">
      <w:pPr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>Zwolnienie z opłat za korzystanie przez dzieci z posiłków może nastąpić                     w szczególnie uzasadnionych losowo lub rodzinnie sytuacjach związanych z:</w:t>
      </w:r>
    </w:p>
    <w:p w:rsidR="001073FE" w:rsidRDefault="001073FE" w:rsidP="001073FE">
      <w:pPr>
        <w:jc w:val="both"/>
      </w:pPr>
    </w:p>
    <w:p w:rsidR="001073FE" w:rsidRDefault="001073FE" w:rsidP="001073FE">
      <w:pPr>
        <w:numPr>
          <w:ilvl w:val="1"/>
          <w:numId w:val="1"/>
        </w:numPr>
        <w:jc w:val="both"/>
      </w:pPr>
      <w:r>
        <w:t>śmiercią rodzica (prawnego opiekuna),</w:t>
      </w:r>
    </w:p>
    <w:p w:rsidR="001073FE" w:rsidRDefault="001073FE" w:rsidP="001073FE">
      <w:pPr>
        <w:numPr>
          <w:ilvl w:val="1"/>
          <w:numId w:val="1"/>
        </w:numPr>
        <w:jc w:val="both"/>
      </w:pPr>
      <w:r>
        <w:t>udokumentowanymi wydatkami ponoszonymi w przypadku długotrwałej choroby lub niepełnosprawności członka rodziny,</w:t>
      </w:r>
    </w:p>
    <w:p w:rsidR="001073FE" w:rsidRDefault="001073FE" w:rsidP="001073FE">
      <w:pPr>
        <w:numPr>
          <w:ilvl w:val="1"/>
          <w:numId w:val="1"/>
        </w:numPr>
        <w:jc w:val="both"/>
      </w:pPr>
      <w:r>
        <w:t>zdarzeniem losowym (pożar, powódź, wichura, kradzież),</w:t>
      </w:r>
    </w:p>
    <w:p w:rsidR="001073FE" w:rsidRDefault="001073FE" w:rsidP="001073FE">
      <w:pPr>
        <w:numPr>
          <w:ilvl w:val="1"/>
          <w:numId w:val="1"/>
        </w:numPr>
        <w:jc w:val="both"/>
      </w:pPr>
      <w:r>
        <w:t>innymi uzasadnionymi sytuacjami życiowymi lub losowymi.</w:t>
      </w:r>
    </w:p>
    <w:p w:rsidR="001073FE" w:rsidRDefault="001073FE" w:rsidP="001073FE">
      <w:pPr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 xml:space="preserve">Zwolnienia z opłat, po przedstawieniu dokumentów poświadczających wystąpienie okoliczności, o których mowa w § 3 ust. 9 dokonuje Naczelnik Wydziału Edukacji Urzędu Miejskiego w Bytomiu na podstawie upoważnienia Prezydenta Miasta. 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numPr>
          <w:ilvl w:val="0"/>
          <w:numId w:val="1"/>
        </w:numPr>
        <w:jc w:val="both"/>
      </w:pPr>
      <w:r>
        <w:t xml:space="preserve">Za organizację wydawania posiłków w przedszkolu oraz za rozliczenie należnych       z tego tytułu opłat odpowiedzialny jest intendent oraz dyrektor przedszkola. 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§ 4</w:t>
      </w:r>
    </w:p>
    <w:p w:rsidR="001073FE" w:rsidRDefault="001073FE" w:rsidP="001073FE">
      <w:pPr>
        <w:ind w:left="360"/>
        <w:jc w:val="both"/>
      </w:pPr>
    </w:p>
    <w:p w:rsidR="001073FE" w:rsidRDefault="00F85541" w:rsidP="001073FE">
      <w:pPr>
        <w:ind w:left="360"/>
        <w:jc w:val="both"/>
      </w:pPr>
      <w:r>
        <w:t>Uchyla się Zarządzenie nr 13</w:t>
      </w:r>
      <w:r w:rsidR="001073FE">
        <w:t>/2020 z dnia 26 sierpnia 2020r.</w:t>
      </w:r>
    </w:p>
    <w:p w:rsidR="001073FE" w:rsidRDefault="001073FE" w:rsidP="001073FE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§ 5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ind w:left="360"/>
        <w:jc w:val="both"/>
      </w:pPr>
      <w:r>
        <w:t xml:space="preserve">Wykonanie zarządzenia powierza się dyrektorowi przedszkola. 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§ 6</w:t>
      </w:r>
    </w:p>
    <w:p w:rsidR="001073FE" w:rsidRDefault="001073FE" w:rsidP="001073FE">
      <w:pPr>
        <w:ind w:left="360"/>
        <w:jc w:val="both"/>
      </w:pPr>
    </w:p>
    <w:p w:rsidR="001073FE" w:rsidRDefault="001073FE" w:rsidP="001073FE">
      <w:pPr>
        <w:ind w:left="360"/>
        <w:jc w:val="both"/>
      </w:pPr>
      <w:r>
        <w:t xml:space="preserve">Zarządzenie wchodzi w życie z dniem 01 stycznia  2022 r. po akceptacji Naczelnika Wydziału Edukacji. </w:t>
      </w:r>
    </w:p>
    <w:p w:rsidR="001073FE" w:rsidRDefault="001073FE" w:rsidP="001073FE">
      <w:pPr>
        <w:ind w:left="360"/>
      </w:pPr>
    </w:p>
    <w:p w:rsidR="001073FE" w:rsidRDefault="001073FE" w:rsidP="001073FE">
      <w:r>
        <w:t xml:space="preserve">          </w:t>
      </w:r>
    </w:p>
    <w:p w:rsidR="001073FE" w:rsidRDefault="001073FE" w:rsidP="001073FE">
      <w:r>
        <w:t xml:space="preserve">                                                                                          Dyrektor Przedszkola</w:t>
      </w:r>
    </w:p>
    <w:p w:rsidR="001073FE" w:rsidRDefault="001073FE" w:rsidP="001073FE">
      <w:r>
        <w:t xml:space="preserve">                                                                           </w:t>
      </w:r>
      <w:r w:rsidR="0034397B">
        <w:t xml:space="preserve">               mgr Halina Łuczka</w:t>
      </w:r>
    </w:p>
    <w:p w:rsidR="001073FE" w:rsidRDefault="001073FE" w:rsidP="001073FE">
      <w:pPr>
        <w:jc w:val="center"/>
        <w:rPr>
          <w:b/>
          <w:bCs/>
          <w:sz w:val="28"/>
        </w:rPr>
      </w:pPr>
    </w:p>
    <w:p w:rsidR="001073FE" w:rsidRDefault="001073FE" w:rsidP="001073FE"/>
    <w:p w:rsidR="00A41C93" w:rsidRDefault="00A41C93"/>
    <w:sectPr w:rsidR="00A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7BD4"/>
    <w:multiLevelType w:val="hybridMultilevel"/>
    <w:tmpl w:val="0E621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8F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FE"/>
    <w:rsid w:val="000947A1"/>
    <w:rsid w:val="001073FE"/>
    <w:rsid w:val="0034397B"/>
    <w:rsid w:val="004A5AAF"/>
    <w:rsid w:val="00587D99"/>
    <w:rsid w:val="00A41C93"/>
    <w:rsid w:val="00A547C3"/>
    <w:rsid w:val="00AE337B"/>
    <w:rsid w:val="00CF224F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F08A-A17B-4562-A20D-E63CDF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73F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73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73F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07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PM56</dc:creator>
  <cp:lastModifiedBy>Przedszkole_10 Przedszkole_10</cp:lastModifiedBy>
  <cp:revision>2</cp:revision>
  <cp:lastPrinted>2021-12-09T08:34:00Z</cp:lastPrinted>
  <dcterms:created xsi:type="dcterms:W3CDTF">2022-01-24T11:35:00Z</dcterms:created>
  <dcterms:modified xsi:type="dcterms:W3CDTF">2022-01-24T11:35:00Z</dcterms:modified>
</cp:coreProperties>
</file>